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2CB7" w14:textId="77777777" w:rsidR="00817EEB" w:rsidRPr="00C74AEE" w:rsidRDefault="00817EEB" w:rsidP="00817EEB">
      <w:pPr>
        <w:rPr>
          <w:rFonts w:ascii="黑体" w:eastAsia="黑体" w:hAnsi="黑体" w:cs="Times New Roman"/>
          <w:sz w:val="28"/>
          <w:szCs w:val="28"/>
        </w:rPr>
      </w:pPr>
      <w:r w:rsidRPr="00C74AEE">
        <w:rPr>
          <w:rFonts w:ascii="黑体" w:eastAsia="黑体" w:hAnsi="黑体" w:cs="Times New Roman" w:hint="eastAsia"/>
          <w:sz w:val="28"/>
          <w:szCs w:val="28"/>
        </w:rPr>
        <w:t>附件</w:t>
      </w:r>
    </w:p>
    <w:p w14:paraId="5DAF3086" w14:textId="77777777" w:rsidR="00817EEB" w:rsidRPr="00817EEB" w:rsidRDefault="00817EEB" w:rsidP="00817EEB">
      <w:pPr>
        <w:jc w:val="center"/>
        <w:rPr>
          <w:b/>
          <w:sz w:val="28"/>
          <w:szCs w:val="28"/>
        </w:rPr>
      </w:pPr>
      <w:r w:rsidRPr="00817EEB">
        <w:rPr>
          <w:rFonts w:ascii="Times New Roman" w:hAnsi="Times New Roman" w:cs="Times New Roman"/>
          <w:b/>
          <w:sz w:val="28"/>
          <w:szCs w:val="28"/>
        </w:rPr>
        <w:t>2023</w:t>
      </w:r>
      <w:r w:rsidRPr="00817EEB">
        <w:rPr>
          <w:rFonts w:hint="eastAsia"/>
          <w:b/>
          <w:sz w:val="28"/>
          <w:szCs w:val="28"/>
        </w:rPr>
        <w:t>年度</w:t>
      </w:r>
      <w:r w:rsidRPr="00817EEB">
        <w:rPr>
          <w:b/>
          <w:sz w:val="28"/>
          <w:szCs w:val="28"/>
        </w:rPr>
        <w:t>第一批联合研究项目拟资助项目</w:t>
      </w:r>
      <w:r w:rsidRPr="00817EEB">
        <w:rPr>
          <w:rFonts w:hint="eastAsia"/>
          <w:b/>
          <w:sz w:val="28"/>
          <w:szCs w:val="28"/>
        </w:rPr>
        <w:t>名单</w:t>
      </w:r>
    </w:p>
    <w:tbl>
      <w:tblPr>
        <w:tblW w:w="13907" w:type="dxa"/>
        <w:tblInd w:w="93" w:type="dxa"/>
        <w:tblLook w:val="04A0" w:firstRow="1" w:lastRow="0" w:firstColumn="1" w:lastColumn="0" w:noHBand="0" w:noVBand="1"/>
      </w:tblPr>
      <w:tblGrid>
        <w:gridCol w:w="724"/>
        <w:gridCol w:w="992"/>
        <w:gridCol w:w="3402"/>
        <w:gridCol w:w="8789"/>
      </w:tblGrid>
      <w:tr w:rsidR="00817EEB" w:rsidRPr="00817EEB" w14:paraId="49D3A8BD" w14:textId="77777777" w:rsidTr="00817EEB">
        <w:trPr>
          <w:trHeight w:val="675"/>
        </w:trPr>
        <w:tc>
          <w:tcPr>
            <w:tcW w:w="724" w:type="dxa"/>
            <w:tcBorders>
              <w:top w:val="single" w:sz="4" w:space="0" w:color="auto"/>
              <w:left w:val="single" w:sz="4" w:space="0" w:color="auto"/>
              <w:bottom w:val="single" w:sz="4" w:space="0" w:color="auto"/>
              <w:right w:val="nil"/>
            </w:tcBorders>
            <w:shd w:val="clear" w:color="auto" w:fill="auto"/>
            <w:noWrap/>
            <w:vAlign w:val="center"/>
            <w:hideMark/>
          </w:tcPr>
          <w:p w14:paraId="24E5642E" w14:textId="77777777" w:rsidR="00817EEB" w:rsidRPr="00817EEB" w:rsidRDefault="00817EEB" w:rsidP="00817EEB">
            <w:pPr>
              <w:widowControl/>
              <w:jc w:val="center"/>
              <w:rPr>
                <w:rFonts w:ascii="宋体" w:eastAsia="宋体" w:hAnsi="宋体" w:cs="宋体"/>
                <w:b/>
                <w:bCs/>
                <w:color w:val="000000"/>
                <w:kern w:val="0"/>
                <w:sz w:val="24"/>
                <w:szCs w:val="24"/>
              </w:rPr>
            </w:pPr>
            <w:r w:rsidRPr="00817EEB">
              <w:rPr>
                <w:rFonts w:ascii="宋体" w:eastAsia="宋体" w:hAnsi="宋体" w:cs="宋体" w:hint="eastAsia"/>
                <w:b/>
                <w:bCs/>
                <w:color w:val="000000"/>
                <w:kern w:val="0"/>
                <w:sz w:val="24"/>
                <w:szCs w:val="24"/>
              </w:rPr>
              <w:t>序号</w:t>
            </w:r>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14:paraId="0F40EC44" w14:textId="77777777" w:rsidR="00817EEB" w:rsidRPr="00817EEB" w:rsidRDefault="00817EEB" w:rsidP="00817EEB">
            <w:pPr>
              <w:widowControl/>
              <w:jc w:val="center"/>
              <w:rPr>
                <w:rFonts w:ascii="宋体" w:eastAsia="宋体" w:hAnsi="宋体" w:cs="宋体"/>
                <w:b/>
                <w:bCs/>
                <w:color w:val="000000"/>
                <w:kern w:val="0"/>
                <w:sz w:val="24"/>
                <w:szCs w:val="24"/>
              </w:rPr>
            </w:pPr>
            <w:r w:rsidRPr="00817EEB">
              <w:rPr>
                <w:rFonts w:ascii="宋体" w:eastAsia="宋体" w:hAnsi="宋体" w:cs="宋体" w:hint="eastAsia"/>
                <w:b/>
                <w:bCs/>
                <w:color w:val="000000"/>
                <w:kern w:val="0"/>
                <w:sz w:val="24"/>
                <w:szCs w:val="24"/>
              </w:rPr>
              <w:t>申请人</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48B49EFB" w14:textId="77777777" w:rsidR="00817EEB" w:rsidRPr="00817EEB" w:rsidRDefault="00817EEB" w:rsidP="00817EEB">
            <w:pPr>
              <w:widowControl/>
              <w:jc w:val="center"/>
              <w:rPr>
                <w:rFonts w:ascii="宋体" w:eastAsia="宋体" w:hAnsi="宋体" w:cs="宋体"/>
                <w:b/>
                <w:bCs/>
                <w:color w:val="000000"/>
                <w:kern w:val="0"/>
                <w:sz w:val="24"/>
                <w:szCs w:val="24"/>
              </w:rPr>
            </w:pPr>
            <w:r w:rsidRPr="00817EEB">
              <w:rPr>
                <w:rFonts w:ascii="宋体" w:eastAsia="宋体" w:hAnsi="宋体" w:cs="宋体" w:hint="eastAsia"/>
                <w:b/>
                <w:bCs/>
                <w:color w:val="000000"/>
                <w:kern w:val="0"/>
                <w:sz w:val="24"/>
                <w:szCs w:val="24"/>
              </w:rPr>
              <w:t>申请单位</w:t>
            </w:r>
          </w:p>
        </w:tc>
        <w:tc>
          <w:tcPr>
            <w:tcW w:w="8789" w:type="dxa"/>
            <w:tcBorders>
              <w:top w:val="single" w:sz="4" w:space="0" w:color="auto"/>
              <w:left w:val="nil"/>
              <w:bottom w:val="single" w:sz="4" w:space="0" w:color="auto"/>
              <w:right w:val="single" w:sz="4" w:space="0" w:color="auto"/>
            </w:tcBorders>
            <w:shd w:val="clear" w:color="auto" w:fill="auto"/>
            <w:noWrap/>
            <w:vAlign w:val="center"/>
            <w:hideMark/>
          </w:tcPr>
          <w:p w14:paraId="5443D873" w14:textId="77777777" w:rsidR="00817EEB" w:rsidRPr="00817EEB" w:rsidRDefault="00817EEB" w:rsidP="00817EEB">
            <w:pPr>
              <w:widowControl/>
              <w:jc w:val="center"/>
              <w:rPr>
                <w:rFonts w:ascii="宋体" w:eastAsia="宋体" w:hAnsi="宋体" w:cs="宋体"/>
                <w:b/>
                <w:bCs/>
                <w:color w:val="000000"/>
                <w:kern w:val="0"/>
                <w:sz w:val="24"/>
                <w:szCs w:val="24"/>
              </w:rPr>
            </w:pPr>
            <w:r w:rsidRPr="00817EEB">
              <w:rPr>
                <w:rFonts w:ascii="宋体" w:eastAsia="宋体" w:hAnsi="宋体" w:cs="宋体" w:hint="eastAsia"/>
                <w:b/>
                <w:bCs/>
                <w:color w:val="000000"/>
                <w:kern w:val="0"/>
                <w:sz w:val="24"/>
                <w:szCs w:val="24"/>
              </w:rPr>
              <w:t>项目名称</w:t>
            </w:r>
          </w:p>
        </w:tc>
      </w:tr>
      <w:tr w:rsidR="00817EEB" w:rsidRPr="00817EEB" w14:paraId="5234B469" w14:textId="77777777" w:rsidTr="00817EEB">
        <w:trPr>
          <w:trHeight w:val="942"/>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D4941"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t>1</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2AF0205A"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熊兴江</w:t>
            </w:r>
          </w:p>
        </w:tc>
        <w:tc>
          <w:tcPr>
            <w:tcW w:w="3402" w:type="dxa"/>
            <w:tcBorders>
              <w:top w:val="nil"/>
              <w:left w:val="nil"/>
              <w:bottom w:val="single" w:sz="4" w:space="0" w:color="auto"/>
              <w:right w:val="single" w:sz="4" w:space="0" w:color="auto"/>
            </w:tcBorders>
            <w:shd w:val="clear" w:color="000000" w:fill="auto"/>
            <w:noWrap/>
            <w:vAlign w:val="center"/>
            <w:hideMark/>
          </w:tcPr>
          <w:p w14:paraId="5915D916" w14:textId="77777777" w:rsidR="00817EEB" w:rsidRPr="00817EEB" w:rsidRDefault="00817EEB" w:rsidP="00817EE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中国中医科学院</w:t>
            </w:r>
            <w:r w:rsidRPr="00817EEB">
              <w:rPr>
                <w:rFonts w:ascii="宋体" w:eastAsia="宋体" w:hAnsi="宋体" w:cs="宋体" w:hint="eastAsia"/>
                <w:color w:val="000000"/>
                <w:kern w:val="0"/>
                <w:sz w:val="24"/>
                <w:szCs w:val="24"/>
              </w:rPr>
              <w:t>广安门医院</w:t>
            </w:r>
          </w:p>
        </w:tc>
        <w:tc>
          <w:tcPr>
            <w:tcW w:w="8789" w:type="dxa"/>
            <w:tcBorders>
              <w:top w:val="nil"/>
              <w:left w:val="nil"/>
              <w:bottom w:val="single" w:sz="4" w:space="0" w:color="auto"/>
              <w:right w:val="single" w:sz="4" w:space="0" w:color="auto"/>
            </w:tcBorders>
            <w:shd w:val="clear" w:color="000000" w:fill="auto"/>
            <w:noWrap/>
            <w:vAlign w:val="center"/>
            <w:hideMark/>
          </w:tcPr>
          <w:p w14:paraId="36360A44"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基于脾主统血的温阳止血方黄土汤治疗急性心肌梗死合并急性上消化道出血的随机对照临床研究</w:t>
            </w:r>
          </w:p>
        </w:tc>
      </w:tr>
      <w:tr w:rsidR="00817EEB" w:rsidRPr="00817EEB" w14:paraId="6A4416BC" w14:textId="77777777" w:rsidTr="00817EEB">
        <w:trPr>
          <w:trHeight w:val="94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4AF9F497"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t>2</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72291387"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荆涛</w:t>
            </w:r>
          </w:p>
        </w:tc>
        <w:tc>
          <w:tcPr>
            <w:tcW w:w="3402" w:type="dxa"/>
            <w:tcBorders>
              <w:top w:val="single" w:sz="4" w:space="0" w:color="auto"/>
              <w:left w:val="nil"/>
              <w:bottom w:val="single" w:sz="4" w:space="0" w:color="auto"/>
              <w:right w:val="single" w:sz="4" w:space="0" w:color="auto"/>
            </w:tcBorders>
            <w:shd w:val="clear" w:color="000000" w:fill="auto"/>
            <w:noWrap/>
            <w:vAlign w:val="center"/>
            <w:hideMark/>
          </w:tcPr>
          <w:p w14:paraId="2CDF179B"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吉林省中医药科学院第一临床医院</w:t>
            </w:r>
          </w:p>
        </w:tc>
        <w:tc>
          <w:tcPr>
            <w:tcW w:w="8789" w:type="dxa"/>
            <w:tcBorders>
              <w:top w:val="single" w:sz="4" w:space="0" w:color="auto"/>
              <w:left w:val="nil"/>
              <w:bottom w:val="single" w:sz="4" w:space="0" w:color="auto"/>
              <w:right w:val="single" w:sz="4" w:space="0" w:color="auto"/>
            </w:tcBorders>
            <w:shd w:val="clear" w:color="000000" w:fill="auto"/>
            <w:noWrap/>
            <w:vAlign w:val="center"/>
            <w:hideMark/>
          </w:tcPr>
          <w:p w14:paraId="05996F00"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柴术调神定眩颗粒治疗前庭性偏头痛量效关系的研究</w:t>
            </w:r>
          </w:p>
        </w:tc>
      </w:tr>
      <w:tr w:rsidR="00817EEB" w:rsidRPr="00817EEB" w14:paraId="72B242A5" w14:textId="77777777" w:rsidTr="00817EEB">
        <w:trPr>
          <w:trHeight w:val="94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51290BED"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t>3</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2EBB76F0"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高培阳</w:t>
            </w:r>
          </w:p>
        </w:tc>
        <w:tc>
          <w:tcPr>
            <w:tcW w:w="3402" w:type="dxa"/>
            <w:tcBorders>
              <w:top w:val="single" w:sz="4" w:space="0" w:color="auto"/>
              <w:left w:val="nil"/>
              <w:bottom w:val="single" w:sz="4" w:space="0" w:color="auto"/>
              <w:right w:val="single" w:sz="4" w:space="0" w:color="auto"/>
            </w:tcBorders>
            <w:shd w:val="clear" w:color="000000" w:fill="auto"/>
            <w:noWrap/>
            <w:vAlign w:val="center"/>
            <w:hideMark/>
          </w:tcPr>
          <w:p w14:paraId="68CEA7FB"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成都中医药大学附属医院</w:t>
            </w:r>
          </w:p>
        </w:tc>
        <w:tc>
          <w:tcPr>
            <w:tcW w:w="8789" w:type="dxa"/>
            <w:tcBorders>
              <w:top w:val="single" w:sz="4" w:space="0" w:color="auto"/>
              <w:left w:val="nil"/>
              <w:bottom w:val="single" w:sz="4" w:space="0" w:color="auto"/>
              <w:right w:val="single" w:sz="4" w:space="0" w:color="auto"/>
            </w:tcBorders>
            <w:shd w:val="clear" w:color="000000" w:fill="auto"/>
            <w:noWrap/>
            <w:vAlign w:val="center"/>
            <w:hideMark/>
          </w:tcPr>
          <w:p w14:paraId="5B0F3D5F"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小青龙加杏仁石膏汤中药配方颗粒剂与传统饮片水煎剂干预AECOPD的疗效对比及量效关系研究</w:t>
            </w:r>
          </w:p>
        </w:tc>
      </w:tr>
      <w:tr w:rsidR="00817EEB" w:rsidRPr="00817EEB" w14:paraId="5444935B" w14:textId="77777777" w:rsidTr="00817EEB">
        <w:trPr>
          <w:trHeight w:val="94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3BB3ABAD"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t>4</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76CDEFE0"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张勤生</w:t>
            </w:r>
          </w:p>
        </w:tc>
        <w:tc>
          <w:tcPr>
            <w:tcW w:w="3402" w:type="dxa"/>
            <w:tcBorders>
              <w:top w:val="single" w:sz="4" w:space="0" w:color="auto"/>
              <w:left w:val="nil"/>
              <w:bottom w:val="single" w:sz="4" w:space="0" w:color="auto"/>
              <w:right w:val="single" w:sz="4" w:space="0" w:color="auto"/>
            </w:tcBorders>
            <w:shd w:val="clear" w:color="000000" w:fill="auto"/>
            <w:noWrap/>
            <w:vAlign w:val="center"/>
            <w:hideMark/>
          </w:tcPr>
          <w:p w14:paraId="55785105"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河南省中医院</w:t>
            </w:r>
          </w:p>
        </w:tc>
        <w:tc>
          <w:tcPr>
            <w:tcW w:w="8789" w:type="dxa"/>
            <w:tcBorders>
              <w:top w:val="single" w:sz="4" w:space="0" w:color="auto"/>
              <w:left w:val="nil"/>
              <w:bottom w:val="single" w:sz="4" w:space="0" w:color="auto"/>
              <w:right w:val="single" w:sz="4" w:space="0" w:color="auto"/>
            </w:tcBorders>
            <w:shd w:val="clear" w:color="000000" w:fill="auto"/>
            <w:noWrap/>
            <w:vAlign w:val="center"/>
            <w:hideMark/>
          </w:tcPr>
          <w:p w14:paraId="03C91558"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达郁汤配方颗粒治疗肝胃郁热型胃食管反流病的多中心前瞻性双盲双模拟随机对照临床研究和量效关系研究</w:t>
            </w:r>
          </w:p>
        </w:tc>
      </w:tr>
      <w:tr w:rsidR="00817EEB" w:rsidRPr="00817EEB" w14:paraId="71084CEC" w14:textId="77777777" w:rsidTr="00817EEB">
        <w:trPr>
          <w:trHeight w:val="94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65D5E159"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t>5</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933049F"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吴朦</w:t>
            </w:r>
          </w:p>
        </w:tc>
        <w:tc>
          <w:tcPr>
            <w:tcW w:w="3402" w:type="dxa"/>
            <w:tcBorders>
              <w:top w:val="single" w:sz="4" w:space="0" w:color="auto"/>
              <w:left w:val="nil"/>
              <w:bottom w:val="single" w:sz="4" w:space="0" w:color="auto"/>
              <w:right w:val="single" w:sz="4" w:space="0" w:color="auto"/>
            </w:tcBorders>
            <w:shd w:val="clear" w:color="000000" w:fill="auto"/>
            <w:noWrap/>
            <w:vAlign w:val="center"/>
            <w:hideMark/>
          </w:tcPr>
          <w:p w14:paraId="15453A2E"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中国中医科学院中医基础理论研究所</w:t>
            </w:r>
          </w:p>
        </w:tc>
        <w:tc>
          <w:tcPr>
            <w:tcW w:w="8789" w:type="dxa"/>
            <w:tcBorders>
              <w:top w:val="single" w:sz="4" w:space="0" w:color="auto"/>
              <w:left w:val="nil"/>
              <w:bottom w:val="single" w:sz="4" w:space="0" w:color="auto"/>
              <w:right w:val="single" w:sz="4" w:space="0" w:color="auto"/>
            </w:tcBorders>
            <w:shd w:val="clear" w:color="000000" w:fill="auto"/>
            <w:noWrap/>
            <w:vAlign w:val="center"/>
            <w:hideMark/>
          </w:tcPr>
          <w:p w14:paraId="1BD5B833"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培元通玄法治疗慢性心力衰竭的临床研究</w:t>
            </w:r>
          </w:p>
        </w:tc>
      </w:tr>
      <w:tr w:rsidR="00817EEB" w:rsidRPr="00817EEB" w14:paraId="111003D2" w14:textId="77777777" w:rsidTr="00817EEB">
        <w:trPr>
          <w:trHeight w:val="94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667BF61D"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t>6</w:t>
            </w:r>
          </w:p>
        </w:tc>
        <w:tc>
          <w:tcPr>
            <w:tcW w:w="992" w:type="dxa"/>
            <w:tcBorders>
              <w:top w:val="nil"/>
              <w:left w:val="nil"/>
              <w:bottom w:val="single" w:sz="4" w:space="0" w:color="auto"/>
              <w:right w:val="single" w:sz="4" w:space="0" w:color="auto"/>
            </w:tcBorders>
            <w:shd w:val="clear" w:color="000000" w:fill="FFFFFF"/>
            <w:noWrap/>
            <w:vAlign w:val="center"/>
            <w:hideMark/>
          </w:tcPr>
          <w:p w14:paraId="3C9DA475"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杨雄杰</w:t>
            </w:r>
          </w:p>
        </w:tc>
        <w:tc>
          <w:tcPr>
            <w:tcW w:w="3402" w:type="dxa"/>
            <w:tcBorders>
              <w:top w:val="nil"/>
              <w:left w:val="nil"/>
              <w:bottom w:val="single" w:sz="4" w:space="0" w:color="auto"/>
              <w:right w:val="single" w:sz="4" w:space="0" w:color="auto"/>
            </w:tcBorders>
            <w:shd w:val="clear" w:color="000000" w:fill="FFFFFF"/>
            <w:noWrap/>
            <w:vAlign w:val="center"/>
            <w:hideMark/>
          </w:tcPr>
          <w:p w14:paraId="06BAE1E4"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芜湖市中医医院</w:t>
            </w:r>
          </w:p>
        </w:tc>
        <w:tc>
          <w:tcPr>
            <w:tcW w:w="8789" w:type="dxa"/>
            <w:tcBorders>
              <w:top w:val="nil"/>
              <w:left w:val="nil"/>
              <w:bottom w:val="single" w:sz="4" w:space="0" w:color="auto"/>
              <w:right w:val="single" w:sz="4" w:space="0" w:color="auto"/>
            </w:tcBorders>
            <w:shd w:val="clear" w:color="000000" w:fill="FFFFFF"/>
            <w:noWrap/>
            <w:vAlign w:val="center"/>
            <w:hideMark/>
          </w:tcPr>
          <w:p w14:paraId="4A78A2F2"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基于肝藏魂理论评价双合枣仁颗粒治疗阴虚火旺型失眠的量效关系研究</w:t>
            </w:r>
          </w:p>
        </w:tc>
      </w:tr>
      <w:tr w:rsidR="00817EEB" w:rsidRPr="00817EEB" w14:paraId="51970290" w14:textId="77777777" w:rsidTr="00817EEB">
        <w:trPr>
          <w:trHeight w:val="94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2E6F43F7"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lastRenderedPageBreak/>
              <w:t>7</w:t>
            </w:r>
          </w:p>
        </w:tc>
        <w:tc>
          <w:tcPr>
            <w:tcW w:w="992" w:type="dxa"/>
            <w:tcBorders>
              <w:top w:val="nil"/>
              <w:left w:val="nil"/>
              <w:bottom w:val="single" w:sz="4" w:space="0" w:color="auto"/>
              <w:right w:val="single" w:sz="4" w:space="0" w:color="auto"/>
            </w:tcBorders>
            <w:shd w:val="clear" w:color="000000" w:fill="FFFFFF"/>
            <w:noWrap/>
            <w:vAlign w:val="center"/>
            <w:hideMark/>
          </w:tcPr>
          <w:p w14:paraId="7D8F28CD"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郑瑾</w:t>
            </w:r>
          </w:p>
        </w:tc>
        <w:tc>
          <w:tcPr>
            <w:tcW w:w="3402" w:type="dxa"/>
            <w:tcBorders>
              <w:top w:val="nil"/>
              <w:left w:val="nil"/>
              <w:bottom w:val="single" w:sz="4" w:space="0" w:color="auto"/>
              <w:right w:val="single" w:sz="4" w:space="0" w:color="auto"/>
            </w:tcBorders>
            <w:shd w:val="clear" w:color="000000" w:fill="FFFFFF"/>
            <w:noWrap/>
            <w:vAlign w:val="center"/>
            <w:hideMark/>
          </w:tcPr>
          <w:p w14:paraId="781D4B03"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空军军医大学唐都医院</w:t>
            </w:r>
          </w:p>
        </w:tc>
        <w:tc>
          <w:tcPr>
            <w:tcW w:w="8789" w:type="dxa"/>
            <w:tcBorders>
              <w:top w:val="nil"/>
              <w:left w:val="nil"/>
              <w:bottom w:val="single" w:sz="4" w:space="0" w:color="auto"/>
              <w:right w:val="single" w:sz="4" w:space="0" w:color="auto"/>
            </w:tcBorders>
            <w:shd w:val="clear" w:color="000000" w:fill="FFFFFF"/>
            <w:noWrap/>
            <w:vAlign w:val="center"/>
            <w:hideMark/>
          </w:tcPr>
          <w:p w14:paraId="16D3ACC0"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基于结构前病历数据分析中药颗粒剂六君子汤改善食管癌患者肌肉减少症的临床研究</w:t>
            </w:r>
          </w:p>
        </w:tc>
      </w:tr>
      <w:tr w:rsidR="00817EEB" w:rsidRPr="00817EEB" w14:paraId="00BA1920" w14:textId="77777777" w:rsidTr="00817EEB">
        <w:trPr>
          <w:trHeight w:val="94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294A2CB9"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t>8</w:t>
            </w:r>
          </w:p>
        </w:tc>
        <w:tc>
          <w:tcPr>
            <w:tcW w:w="992" w:type="dxa"/>
            <w:tcBorders>
              <w:top w:val="nil"/>
              <w:left w:val="nil"/>
              <w:bottom w:val="single" w:sz="4" w:space="0" w:color="auto"/>
              <w:right w:val="single" w:sz="4" w:space="0" w:color="auto"/>
            </w:tcBorders>
            <w:shd w:val="clear" w:color="000000" w:fill="FFFFFF"/>
            <w:noWrap/>
            <w:vAlign w:val="center"/>
            <w:hideMark/>
          </w:tcPr>
          <w:p w14:paraId="1DA289F4"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顾晓峰</w:t>
            </w:r>
          </w:p>
        </w:tc>
        <w:tc>
          <w:tcPr>
            <w:tcW w:w="3402" w:type="dxa"/>
            <w:tcBorders>
              <w:top w:val="nil"/>
              <w:left w:val="nil"/>
              <w:bottom w:val="single" w:sz="4" w:space="0" w:color="auto"/>
              <w:right w:val="single" w:sz="4" w:space="0" w:color="auto"/>
            </w:tcBorders>
            <w:shd w:val="clear" w:color="000000" w:fill="FFFFFF"/>
            <w:noWrap/>
            <w:vAlign w:val="center"/>
            <w:hideMark/>
          </w:tcPr>
          <w:p w14:paraId="7F9319D2"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无锡市中医医院</w:t>
            </w:r>
          </w:p>
        </w:tc>
        <w:tc>
          <w:tcPr>
            <w:tcW w:w="8789" w:type="dxa"/>
            <w:tcBorders>
              <w:top w:val="nil"/>
              <w:left w:val="nil"/>
              <w:bottom w:val="single" w:sz="4" w:space="0" w:color="auto"/>
              <w:right w:val="single" w:sz="4" w:space="0" w:color="auto"/>
            </w:tcBorders>
            <w:shd w:val="clear" w:color="000000" w:fill="FFFFFF"/>
            <w:noWrap/>
            <w:vAlign w:val="center"/>
            <w:hideMark/>
          </w:tcPr>
          <w:p w14:paraId="495298BB"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葛根芩连加味颗粒剂联合厄贝沙坦治疗湿热型 2 型糖尿病肾病的随机、部分双盲、对照、多中心临床研究</w:t>
            </w:r>
          </w:p>
        </w:tc>
      </w:tr>
      <w:tr w:rsidR="00817EEB" w:rsidRPr="00817EEB" w14:paraId="7D8030AD" w14:textId="77777777" w:rsidTr="00817EEB">
        <w:trPr>
          <w:trHeight w:val="94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7E629645"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t>9</w:t>
            </w:r>
          </w:p>
        </w:tc>
        <w:tc>
          <w:tcPr>
            <w:tcW w:w="992" w:type="dxa"/>
            <w:tcBorders>
              <w:top w:val="nil"/>
              <w:left w:val="nil"/>
              <w:bottom w:val="single" w:sz="4" w:space="0" w:color="auto"/>
              <w:right w:val="single" w:sz="4" w:space="0" w:color="auto"/>
            </w:tcBorders>
            <w:shd w:val="clear" w:color="000000" w:fill="FFFFFF"/>
            <w:noWrap/>
            <w:vAlign w:val="center"/>
            <w:hideMark/>
          </w:tcPr>
          <w:p w14:paraId="272BD75F"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张弘</w:t>
            </w:r>
          </w:p>
        </w:tc>
        <w:tc>
          <w:tcPr>
            <w:tcW w:w="3402" w:type="dxa"/>
            <w:tcBorders>
              <w:top w:val="nil"/>
              <w:left w:val="nil"/>
              <w:bottom w:val="single" w:sz="4" w:space="0" w:color="auto"/>
              <w:right w:val="single" w:sz="4" w:space="0" w:color="auto"/>
            </w:tcBorders>
            <w:shd w:val="clear" w:color="000000" w:fill="FFFFFF"/>
            <w:noWrap/>
            <w:vAlign w:val="center"/>
            <w:hideMark/>
          </w:tcPr>
          <w:p w14:paraId="57F211BB"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浙江省中医院</w:t>
            </w:r>
          </w:p>
        </w:tc>
        <w:tc>
          <w:tcPr>
            <w:tcW w:w="8789" w:type="dxa"/>
            <w:tcBorders>
              <w:top w:val="nil"/>
              <w:left w:val="nil"/>
              <w:bottom w:val="single" w:sz="4" w:space="0" w:color="auto"/>
              <w:right w:val="single" w:sz="4" w:space="0" w:color="auto"/>
            </w:tcBorders>
            <w:shd w:val="clear" w:color="000000" w:fill="FFFFFF"/>
            <w:noWrap/>
            <w:vAlign w:val="center"/>
            <w:hideMark/>
          </w:tcPr>
          <w:p w14:paraId="7C9F11F0"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力芩止咳配方颗粒与传统中药饮片治疗咳嗽变异性哮喘疗效及量效关系研究</w:t>
            </w:r>
          </w:p>
        </w:tc>
      </w:tr>
      <w:tr w:rsidR="00817EEB" w:rsidRPr="00817EEB" w14:paraId="331F19D0" w14:textId="77777777" w:rsidTr="00817EEB">
        <w:trPr>
          <w:trHeight w:val="94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39D84CDE"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t>10</w:t>
            </w:r>
          </w:p>
        </w:tc>
        <w:tc>
          <w:tcPr>
            <w:tcW w:w="992" w:type="dxa"/>
            <w:tcBorders>
              <w:top w:val="nil"/>
              <w:left w:val="nil"/>
              <w:bottom w:val="single" w:sz="4" w:space="0" w:color="auto"/>
              <w:right w:val="single" w:sz="4" w:space="0" w:color="auto"/>
            </w:tcBorders>
            <w:shd w:val="clear" w:color="000000" w:fill="FFFFFF"/>
            <w:noWrap/>
            <w:vAlign w:val="center"/>
            <w:hideMark/>
          </w:tcPr>
          <w:p w14:paraId="3A09A968"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胡青林</w:t>
            </w:r>
          </w:p>
        </w:tc>
        <w:tc>
          <w:tcPr>
            <w:tcW w:w="3402" w:type="dxa"/>
            <w:tcBorders>
              <w:top w:val="nil"/>
              <w:left w:val="nil"/>
              <w:bottom w:val="single" w:sz="4" w:space="0" w:color="auto"/>
              <w:right w:val="single" w:sz="4" w:space="0" w:color="auto"/>
            </w:tcBorders>
            <w:shd w:val="clear" w:color="000000" w:fill="FFFFFF"/>
            <w:noWrap/>
            <w:vAlign w:val="center"/>
            <w:hideMark/>
          </w:tcPr>
          <w:p w14:paraId="1FB4BC92"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安徽中医药大学附属滁州中西医结合医院</w:t>
            </w:r>
          </w:p>
        </w:tc>
        <w:tc>
          <w:tcPr>
            <w:tcW w:w="8789" w:type="dxa"/>
            <w:tcBorders>
              <w:top w:val="nil"/>
              <w:left w:val="nil"/>
              <w:bottom w:val="single" w:sz="4" w:space="0" w:color="auto"/>
              <w:right w:val="single" w:sz="4" w:space="0" w:color="auto"/>
            </w:tcBorders>
            <w:shd w:val="clear" w:color="000000" w:fill="FFFFFF"/>
            <w:noWrap/>
            <w:vAlign w:val="center"/>
            <w:hideMark/>
          </w:tcPr>
          <w:p w14:paraId="73B2F2F2"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基于新安医学“通”法评价萆薢通利颗粒对湿热瘀阻型Ⅲ型前列腺炎的临床疗效</w:t>
            </w:r>
          </w:p>
        </w:tc>
      </w:tr>
      <w:tr w:rsidR="00817EEB" w:rsidRPr="00817EEB" w14:paraId="693ADB21" w14:textId="77777777" w:rsidTr="00817EEB">
        <w:trPr>
          <w:trHeight w:val="94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4B2E099E"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t>11</w:t>
            </w:r>
          </w:p>
        </w:tc>
        <w:tc>
          <w:tcPr>
            <w:tcW w:w="992" w:type="dxa"/>
            <w:tcBorders>
              <w:top w:val="nil"/>
              <w:left w:val="nil"/>
              <w:bottom w:val="single" w:sz="4" w:space="0" w:color="auto"/>
              <w:right w:val="single" w:sz="4" w:space="0" w:color="auto"/>
            </w:tcBorders>
            <w:shd w:val="clear" w:color="000000" w:fill="FFFFFF"/>
            <w:noWrap/>
            <w:vAlign w:val="center"/>
            <w:hideMark/>
          </w:tcPr>
          <w:p w14:paraId="4033D00F"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谢海波</w:t>
            </w:r>
          </w:p>
        </w:tc>
        <w:tc>
          <w:tcPr>
            <w:tcW w:w="3402" w:type="dxa"/>
            <w:tcBorders>
              <w:top w:val="nil"/>
              <w:left w:val="nil"/>
              <w:bottom w:val="single" w:sz="4" w:space="0" w:color="auto"/>
              <w:right w:val="single" w:sz="4" w:space="0" w:color="auto"/>
            </w:tcBorders>
            <w:shd w:val="clear" w:color="000000" w:fill="FFFFFF"/>
            <w:noWrap/>
            <w:vAlign w:val="center"/>
            <w:hideMark/>
          </w:tcPr>
          <w:p w14:paraId="1EC1AB3D"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湖南中医药大学第一附属医院</w:t>
            </w:r>
          </w:p>
        </w:tc>
        <w:tc>
          <w:tcPr>
            <w:tcW w:w="8789" w:type="dxa"/>
            <w:tcBorders>
              <w:top w:val="nil"/>
              <w:left w:val="nil"/>
              <w:bottom w:val="single" w:sz="4" w:space="0" w:color="auto"/>
              <w:right w:val="single" w:sz="4" w:space="0" w:color="auto"/>
            </w:tcBorders>
            <w:shd w:val="clear" w:color="000000" w:fill="FFFFFF"/>
            <w:noWrap/>
            <w:vAlign w:val="center"/>
            <w:hideMark/>
          </w:tcPr>
          <w:p w14:paraId="06D30A32"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归脾汤化裁方饮片与颗粒剂治疗心气亏虚型不稳定型心绞痛差异研究</w:t>
            </w:r>
          </w:p>
        </w:tc>
      </w:tr>
      <w:tr w:rsidR="00817EEB" w:rsidRPr="00817EEB" w14:paraId="41A8767A" w14:textId="77777777" w:rsidTr="00817EEB">
        <w:trPr>
          <w:trHeight w:val="94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11F57F52"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t>12</w:t>
            </w:r>
          </w:p>
        </w:tc>
        <w:tc>
          <w:tcPr>
            <w:tcW w:w="992" w:type="dxa"/>
            <w:tcBorders>
              <w:top w:val="nil"/>
              <w:left w:val="nil"/>
              <w:bottom w:val="single" w:sz="4" w:space="0" w:color="auto"/>
              <w:right w:val="single" w:sz="4" w:space="0" w:color="auto"/>
            </w:tcBorders>
            <w:shd w:val="clear" w:color="000000" w:fill="FFFFFF"/>
            <w:noWrap/>
            <w:vAlign w:val="center"/>
            <w:hideMark/>
          </w:tcPr>
          <w:p w14:paraId="122229B5"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梁惠</w:t>
            </w:r>
          </w:p>
        </w:tc>
        <w:tc>
          <w:tcPr>
            <w:tcW w:w="3402" w:type="dxa"/>
            <w:tcBorders>
              <w:top w:val="nil"/>
              <w:left w:val="nil"/>
              <w:bottom w:val="single" w:sz="4" w:space="0" w:color="auto"/>
              <w:right w:val="single" w:sz="4" w:space="0" w:color="auto"/>
            </w:tcBorders>
            <w:shd w:val="clear" w:color="000000" w:fill="FFFFFF"/>
            <w:noWrap/>
            <w:vAlign w:val="center"/>
            <w:hideMark/>
          </w:tcPr>
          <w:p w14:paraId="43A6D214"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六安市中医院</w:t>
            </w:r>
          </w:p>
        </w:tc>
        <w:tc>
          <w:tcPr>
            <w:tcW w:w="8789" w:type="dxa"/>
            <w:tcBorders>
              <w:top w:val="nil"/>
              <w:left w:val="nil"/>
              <w:bottom w:val="single" w:sz="4" w:space="0" w:color="auto"/>
              <w:right w:val="single" w:sz="4" w:space="0" w:color="auto"/>
            </w:tcBorders>
            <w:shd w:val="clear" w:color="000000" w:fill="FFFFFF"/>
            <w:noWrap/>
            <w:vAlign w:val="center"/>
            <w:hideMark/>
          </w:tcPr>
          <w:p w14:paraId="71D6347C"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加味六君子汤配方颗粒与传统饮片煎剂在治疗晚期肺脾气虚型肺癌中的疗效对比</w:t>
            </w:r>
          </w:p>
        </w:tc>
      </w:tr>
      <w:tr w:rsidR="00817EEB" w:rsidRPr="00817EEB" w14:paraId="7BE60C3B" w14:textId="77777777" w:rsidTr="00817EEB">
        <w:trPr>
          <w:trHeight w:val="94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76D602DB"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t>13</w:t>
            </w:r>
          </w:p>
        </w:tc>
        <w:tc>
          <w:tcPr>
            <w:tcW w:w="992" w:type="dxa"/>
            <w:tcBorders>
              <w:top w:val="nil"/>
              <w:left w:val="nil"/>
              <w:bottom w:val="single" w:sz="4" w:space="0" w:color="auto"/>
              <w:right w:val="single" w:sz="4" w:space="0" w:color="auto"/>
            </w:tcBorders>
            <w:shd w:val="clear" w:color="000000" w:fill="FFFFFF"/>
            <w:noWrap/>
            <w:vAlign w:val="center"/>
            <w:hideMark/>
          </w:tcPr>
          <w:p w14:paraId="0B3871EA"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朱伟宁</w:t>
            </w:r>
          </w:p>
        </w:tc>
        <w:tc>
          <w:tcPr>
            <w:tcW w:w="3402" w:type="dxa"/>
            <w:tcBorders>
              <w:top w:val="nil"/>
              <w:left w:val="nil"/>
              <w:bottom w:val="single" w:sz="4" w:space="0" w:color="auto"/>
              <w:right w:val="single" w:sz="4" w:space="0" w:color="auto"/>
            </w:tcBorders>
            <w:shd w:val="clear" w:color="000000" w:fill="FFFFFF"/>
            <w:noWrap/>
            <w:vAlign w:val="center"/>
            <w:hideMark/>
          </w:tcPr>
          <w:p w14:paraId="0F76D648"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威海市中医院</w:t>
            </w:r>
          </w:p>
        </w:tc>
        <w:tc>
          <w:tcPr>
            <w:tcW w:w="8789" w:type="dxa"/>
            <w:tcBorders>
              <w:top w:val="nil"/>
              <w:left w:val="nil"/>
              <w:bottom w:val="single" w:sz="4" w:space="0" w:color="auto"/>
              <w:right w:val="single" w:sz="4" w:space="0" w:color="auto"/>
            </w:tcBorders>
            <w:shd w:val="clear" w:color="000000" w:fill="FFFFFF"/>
            <w:noWrap/>
            <w:vAlign w:val="center"/>
            <w:hideMark/>
          </w:tcPr>
          <w:p w14:paraId="5D074B71"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中药配方颗粒在治疗胃食管反流病（吐酸病）肝胃郁热证患者的临床疗效观察</w:t>
            </w:r>
          </w:p>
        </w:tc>
      </w:tr>
      <w:tr w:rsidR="00817EEB" w:rsidRPr="00817EEB" w14:paraId="273FDBA8" w14:textId="77777777" w:rsidTr="00817EEB">
        <w:trPr>
          <w:trHeight w:val="94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43704000"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t>14</w:t>
            </w:r>
          </w:p>
        </w:tc>
        <w:tc>
          <w:tcPr>
            <w:tcW w:w="992" w:type="dxa"/>
            <w:tcBorders>
              <w:top w:val="nil"/>
              <w:left w:val="nil"/>
              <w:bottom w:val="single" w:sz="4" w:space="0" w:color="auto"/>
              <w:right w:val="single" w:sz="4" w:space="0" w:color="auto"/>
            </w:tcBorders>
            <w:shd w:val="clear" w:color="000000" w:fill="FFFFFF"/>
            <w:noWrap/>
            <w:vAlign w:val="center"/>
            <w:hideMark/>
          </w:tcPr>
          <w:p w14:paraId="4454108C"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韩月</w:t>
            </w:r>
          </w:p>
        </w:tc>
        <w:tc>
          <w:tcPr>
            <w:tcW w:w="3402" w:type="dxa"/>
            <w:tcBorders>
              <w:top w:val="nil"/>
              <w:left w:val="nil"/>
              <w:bottom w:val="single" w:sz="4" w:space="0" w:color="auto"/>
              <w:right w:val="single" w:sz="4" w:space="0" w:color="auto"/>
            </w:tcBorders>
            <w:shd w:val="clear" w:color="000000" w:fill="FFFFFF"/>
            <w:noWrap/>
            <w:vAlign w:val="center"/>
            <w:hideMark/>
          </w:tcPr>
          <w:p w14:paraId="680BAED0"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黑龙江省第二医院</w:t>
            </w:r>
          </w:p>
        </w:tc>
        <w:tc>
          <w:tcPr>
            <w:tcW w:w="8789" w:type="dxa"/>
            <w:tcBorders>
              <w:top w:val="nil"/>
              <w:left w:val="nil"/>
              <w:bottom w:val="single" w:sz="4" w:space="0" w:color="auto"/>
              <w:right w:val="single" w:sz="4" w:space="0" w:color="auto"/>
            </w:tcBorders>
            <w:shd w:val="clear" w:color="000000" w:fill="FFFFFF"/>
            <w:noWrap/>
            <w:vAlign w:val="center"/>
            <w:hideMark/>
          </w:tcPr>
          <w:p w14:paraId="233E473E"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陶壶饮中药配方颗粒剂与传统中药饮片治疗缺铁性贫血的疗效差异研究</w:t>
            </w:r>
          </w:p>
        </w:tc>
      </w:tr>
      <w:tr w:rsidR="00817EEB" w:rsidRPr="00817EEB" w14:paraId="147EFD95" w14:textId="77777777" w:rsidTr="00817EEB">
        <w:trPr>
          <w:trHeight w:val="94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57DA9678"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lastRenderedPageBreak/>
              <w:t>15</w:t>
            </w:r>
          </w:p>
        </w:tc>
        <w:tc>
          <w:tcPr>
            <w:tcW w:w="992" w:type="dxa"/>
            <w:tcBorders>
              <w:top w:val="nil"/>
              <w:left w:val="nil"/>
              <w:bottom w:val="single" w:sz="4" w:space="0" w:color="auto"/>
              <w:right w:val="single" w:sz="4" w:space="0" w:color="auto"/>
            </w:tcBorders>
            <w:shd w:val="clear" w:color="000000" w:fill="FFFFFF"/>
            <w:noWrap/>
            <w:vAlign w:val="center"/>
            <w:hideMark/>
          </w:tcPr>
          <w:p w14:paraId="77CB5CA5"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吴喜利</w:t>
            </w:r>
          </w:p>
        </w:tc>
        <w:tc>
          <w:tcPr>
            <w:tcW w:w="3402" w:type="dxa"/>
            <w:tcBorders>
              <w:top w:val="nil"/>
              <w:left w:val="nil"/>
              <w:bottom w:val="single" w:sz="4" w:space="0" w:color="auto"/>
              <w:right w:val="single" w:sz="4" w:space="0" w:color="auto"/>
            </w:tcBorders>
            <w:shd w:val="clear" w:color="000000" w:fill="FFFFFF"/>
            <w:noWrap/>
            <w:vAlign w:val="center"/>
            <w:hideMark/>
          </w:tcPr>
          <w:p w14:paraId="4FAE2B17"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西安交通大学第二附属医院</w:t>
            </w:r>
          </w:p>
        </w:tc>
        <w:tc>
          <w:tcPr>
            <w:tcW w:w="8789" w:type="dxa"/>
            <w:tcBorders>
              <w:top w:val="nil"/>
              <w:left w:val="nil"/>
              <w:bottom w:val="single" w:sz="4" w:space="0" w:color="auto"/>
              <w:right w:val="single" w:sz="4" w:space="0" w:color="auto"/>
            </w:tcBorders>
            <w:shd w:val="clear" w:color="000000" w:fill="FFFFFF"/>
            <w:noWrap/>
            <w:vAlign w:val="center"/>
            <w:hideMark/>
          </w:tcPr>
          <w:p w14:paraId="67B7E2A7"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“温阳化浊方”中药配方颗粒与传统饮片治疗脾肾阳虚型慢性肾脏病的临床疗效对比及量效关系研究</w:t>
            </w:r>
          </w:p>
        </w:tc>
      </w:tr>
      <w:tr w:rsidR="00817EEB" w:rsidRPr="00817EEB" w14:paraId="759E0E84" w14:textId="77777777" w:rsidTr="00817EEB">
        <w:trPr>
          <w:trHeight w:val="94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66D2F998" w14:textId="77777777" w:rsidR="00817EEB" w:rsidRPr="00817EEB" w:rsidRDefault="00817EEB" w:rsidP="00817EEB">
            <w:pPr>
              <w:widowControl/>
              <w:jc w:val="center"/>
              <w:rPr>
                <w:rFonts w:ascii="Times New Roman" w:eastAsia="宋体" w:hAnsi="Times New Roman" w:cs="Times New Roman"/>
                <w:color w:val="000000"/>
                <w:kern w:val="0"/>
                <w:sz w:val="24"/>
                <w:szCs w:val="24"/>
              </w:rPr>
            </w:pPr>
            <w:r w:rsidRPr="00817EEB">
              <w:rPr>
                <w:rFonts w:ascii="Times New Roman" w:eastAsia="宋体" w:hAnsi="Times New Roman" w:cs="Times New Roman"/>
                <w:color w:val="000000"/>
                <w:kern w:val="0"/>
                <w:sz w:val="24"/>
                <w:szCs w:val="24"/>
              </w:rPr>
              <w:t>16</w:t>
            </w:r>
          </w:p>
        </w:tc>
        <w:tc>
          <w:tcPr>
            <w:tcW w:w="992" w:type="dxa"/>
            <w:tcBorders>
              <w:top w:val="nil"/>
              <w:left w:val="nil"/>
              <w:bottom w:val="single" w:sz="4" w:space="0" w:color="auto"/>
              <w:right w:val="single" w:sz="4" w:space="0" w:color="auto"/>
            </w:tcBorders>
            <w:shd w:val="clear" w:color="000000" w:fill="FFFFFF"/>
            <w:noWrap/>
            <w:vAlign w:val="center"/>
            <w:hideMark/>
          </w:tcPr>
          <w:p w14:paraId="46BE2C76"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王晓婷</w:t>
            </w:r>
          </w:p>
        </w:tc>
        <w:tc>
          <w:tcPr>
            <w:tcW w:w="3402" w:type="dxa"/>
            <w:tcBorders>
              <w:top w:val="nil"/>
              <w:left w:val="nil"/>
              <w:bottom w:val="single" w:sz="4" w:space="0" w:color="auto"/>
              <w:right w:val="single" w:sz="4" w:space="0" w:color="auto"/>
            </w:tcBorders>
            <w:shd w:val="clear" w:color="000000" w:fill="FFFFFF"/>
            <w:noWrap/>
            <w:vAlign w:val="center"/>
            <w:hideMark/>
          </w:tcPr>
          <w:p w14:paraId="08BC8875"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哈尔滨市中医院</w:t>
            </w:r>
          </w:p>
        </w:tc>
        <w:tc>
          <w:tcPr>
            <w:tcW w:w="8789" w:type="dxa"/>
            <w:tcBorders>
              <w:top w:val="nil"/>
              <w:left w:val="nil"/>
              <w:bottom w:val="single" w:sz="4" w:space="0" w:color="auto"/>
              <w:right w:val="single" w:sz="4" w:space="0" w:color="auto"/>
            </w:tcBorders>
            <w:shd w:val="clear" w:color="000000" w:fill="FFFFFF"/>
            <w:noWrap/>
            <w:vAlign w:val="center"/>
            <w:hideMark/>
          </w:tcPr>
          <w:p w14:paraId="43CB9EF6" w14:textId="77777777" w:rsidR="00817EEB" w:rsidRPr="00817EEB" w:rsidRDefault="00817EEB" w:rsidP="00817EEB">
            <w:pPr>
              <w:widowControl/>
              <w:jc w:val="center"/>
              <w:rPr>
                <w:rFonts w:ascii="宋体" w:eastAsia="宋体" w:hAnsi="宋体" w:cs="宋体"/>
                <w:color w:val="000000"/>
                <w:kern w:val="0"/>
                <w:sz w:val="24"/>
                <w:szCs w:val="24"/>
              </w:rPr>
            </w:pPr>
            <w:r w:rsidRPr="00817EEB">
              <w:rPr>
                <w:rFonts w:ascii="宋体" w:eastAsia="宋体" w:hAnsi="宋体" w:cs="宋体" w:hint="eastAsia"/>
                <w:color w:val="000000"/>
                <w:kern w:val="0"/>
                <w:sz w:val="24"/>
                <w:szCs w:val="24"/>
              </w:rPr>
              <w:t>四逆汤联合五苓散加减在治疗脾肾阳虚型慢性肾衰((Ⅲ-Ⅳ期）中传统中药饮片与颗粒的临床疗效对比</w:t>
            </w:r>
          </w:p>
        </w:tc>
      </w:tr>
    </w:tbl>
    <w:p w14:paraId="4B9FE546" w14:textId="77777777" w:rsidR="00817EEB" w:rsidRPr="00817EEB" w:rsidRDefault="00817EEB" w:rsidP="00817EEB">
      <w:pPr>
        <w:rPr>
          <w:sz w:val="28"/>
          <w:szCs w:val="28"/>
        </w:rPr>
      </w:pPr>
    </w:p>
    <w:sectPr w:rsidR="00817EEB" w:rsidRPr="00817EEB" w:rsidSect="004B3B94">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89D0" w14:textId="77777777" w:rsidR="004B3B94" w:rsidRDefault="004B3B94" w:rsidP="00D27798">
      <w:r>
        <w:separator/>
      </w:r>
    </w:p>
  </w:endnote>
  <w:endnote w:type="continuationSeparator" w:id="0">
    <w:p w14:paraId="55A9BAF1" w14:textId="77777777" w:rsidR="004B3B94" w:rsidRDefault="004B3B94" w:rsidP="00D2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18E0" w14:textId="77777777" w:rsidR="004B3B94" w:rsidRDefault="004B3B94" w:rsidP="00D27798">
      <w:r>
        <w:separator/>
      </w:r>
    </w:p>
  </w:footnote>
  <w:footnote w:type="continuationSeparator" w:id="0">
    <w:p w14:paraId="0CEA4420" w14:textId="77777777" w:rsidR="004B3B94" w:rsidRDefault="004B3B94" w:rsidP="00D27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A4"/>
    <w:rsid w:val="000D3CA4"/>
    <w:rsid w:val="002A2B4B"/>
    <w:rsid w:val="003B0859"/>
    <w:rsid w:val="004B3B94"/>
    <w:rsid w:val="005B4DEB"/>
    <w:rsid w:val="006E5093"/>
    <w:rsid w:val="00817EEB"/>
    <w:rsid w:val="00875582"/>
    <w:rsid w:val="008B4EAC"/>
    <w:rsid w:val="00A72EBA"/>
    <w:rsid w:val="00C74AEE"/>
    <w:rsid w:val="00CD697E"/>
    <w:rsid w:val="00D27798"/>
    <w:rsid w:val="00E1178E"/>
    <w:rsid w:val="00F01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ECB4F"/>
  <w15:docId w15:val="{12E85193-504A-42A3-AB56-04F9AE5C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7EEB"/>
    <w:pPr>
      <w:ind w:leftChars="2500" w:left="100"/>
    </w:pPr>
  </w:style>
  <w:style w:type="character" w:customStyle="1" w:styleId="a4">
    <w:name w:val="日期 字符"/>
    <w:basedOn w:val="a0"/>
    <w:link w:val="a3"/>
    <w:uiPriority w:val="99"/>
    <w:semiHidden/>
    <w:rsid w:val="00817EEB"/>
  </w:style>
  <w:style w:type="paragraph" w:styleId="a5">
    <w:name w:val="header"/>
    <w:basedOn w:val="a"/>
    <w:link w:val="a6"/>
    <w:uiPriority w:val="99"/>
    <w:semiHidden/>
    <w:unhideWhenUsed/>
    <w:rsid w:val="00D2779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D27798"/>
    <w:rPr>
      <w:sz w:val="18"/>
      <w:szCs w:val="18"/>
    </w:rPr>
  </w:style>
  <w:style w:type="paragraph" w:styleId="a7">
    <w:name w:val="footer"/>
    <w:basedOn w:val="a"/>
    <w:link w:val="a8"/>
    <w:uiPriority w:val="99"/>
    <w:semiHidden/>
    <w:unhideWhenUsed/>
    <w:rsid w:val="00D27798"/>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D277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34385">
      <w:bodyDiv w:val="1"/>
      <w:marLeft w:val="0"/>
      <w:marRight w:val="0"/>
      <w:marTop w:val="0"/>
      <w:marBottom w:val="0"/>
      <w:divBdr>
        <w:top w:val="none" w:sz="0" w:space="0" w:color="auto"/>
        <w:left w:val="none" w:sz="0" w:space="0" w:color="auto"/>
        <w:bottom w:val="none" w:sz="0" w:space="0" w:color="auto"/>
        <w:right w:val="none" w:sz="0" w:space="0" w:color="auto"/>
      </w:divBdr>
    </w:div>
    <w:div w:id="20551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Words>
  <Characters>790</Characters>
  <Application>Microsoft Office Word</Application>
  <DocSecurity>0</DocSecurity>
  <Lines>6</Lines>
  <Paragraphs>1</Paragraphs>
  <ScaleCrop>false</ScaleCrop>
  <Company>Organization</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董华</cp:lastModifiedBy>
  <cp:revision>2</cp:revision>
  <dcterms:created xsi:type="dcterms:W3CDTF">2024-02-21T07:24:00Z</dcterms:created>
  <dcterms:modified xsi:type="dcterms:W3CDTF">2024-02-21T07:24:00Z</dcterms:modified>
</cp:coreProperties>
</file>